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B1" w:rsidRPr="008B1BB1" w:rsidRDefault="008B1BB1" w:rsidP="008B1BB1">
      <w:pPr>
        <w:jc w:val="center"/>
        <w:rPr>
          <w:b/>
          <w:bCs/>
          <w:iCs/>
          <w:lang w:val="kk-KZ"/>
        </w:rPr>
      </w:pPr>
      <w:bookmarkStart w:id="0" w:name="_GoBack"/>
      <w:bookmarkEnd w:id="0"/>
      <w:r w:rsidRPr="008B1BB1">
        <w:rPr>
          <w:b/>
          <w:bCs/>
          <w:lang w:val="kk-KZ"/>
        </w:rPr>
        <w:t>СОӨЖ -ге арналған тапсырмалар: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060"/>
        <w:gridCol w:w="3060"/>
        <w:gridCol w:w="1349"/>
        <w:gridCol w:w="1475"/>
        <w:gridCol w:w="1136"/>
      </w:tblGrid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b/>
                <w:bCs/>
                <w:iCs/>
                <w:lang w:val="kk-KZ"/>
              </w:rPr>
            </w:pPr>
            <w:r w:rsidRPr="008B1BB1">
              <w:rPr>
                <w:b/>
                <w:bCs/>
                <w:iCs/>
                <w:lang w:val="kk-KZ"/>
              </w:rPr>
              <w:t>№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b/>
                <w:bCs/>
                <w:iCs/>
                <w:lang w:val="kk-KZ"/>
              </w:rPr>
            </w:pPr>
            <w:r w:rsidRPr="008B1BB1">
              <w:rPr>
                <w:b/>
                <w:bCs/>
                <w:iCs/>
                <w:lang w:val="kk-KZ"/>
              </w:rPr>
              <w:t>Тапсырма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b/>
                <w:bCs/>
                <w:iCs/>
                <w:lang w:val="kk-KZ"/>
              </w:rPr>
            </w:pPr>
            <w:r w:rsidRPr="008B1BB1">
              <w:rPr>
                <w:b/>
                <w:bCs/>
                <w:iCs/>
                <w:lang w:val="kk-KZ"/>
              </w:rPr>
              <w:t>Ұсынылатын әдебиеттер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b/>
                <w:lang w:val="kk-KZ"/>
              </w:rPr>
            </w:pPr>
            <w:r w:rsidRPr="008B1BB1">
              <w:rPr>
                <w:b/>
                <w:lang w:val="kk-KZ"/>
              </w:rPr>
              <w:t xml:space="preserve">Бақылау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b/>
                <w:lang w:val="kk-KZ"/>
              </w:rPr>
              <w:t>түрі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b/>
                <w:lang w:val="kk-KZ"/>
              </w:rPr>
            </w:pPr>
            <w:r w:rsidRPr="008B1BB1">
              <w:rPr>
                <w:b/>
                <w:lang w:val="kk-KZ"/>
              </w:rPr>
              <w:t xml:space="preserve">Өткізу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b/>
                <w:lang w:val="kk-KZ"/>
              </w:rPr>
              <w:t>мерзімі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b/>
                <w:lang w:val="kk-KZ"/>
              </w:rPr>
            </w:pPr>
            <w:r w:rsidRPr="008B1BB1">
              <w:rPr>
                <w:b/>
                <w:lang w:val="kk-KZ"/>
              </w:rPr>
              <w:t>Мах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b/>
                <w:lang w:val="kk-KZ"/>
              </w:rPr>
              <w:t>Балл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Тақырып сұрақтарына дайындық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И.Н.Яблоков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Основы Религиоведения. М.,2002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Тақырып бойынша талқылау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 апта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“Діндердің шығу тарихы” тақырыбында реферат дайындау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И.Н.Яблоков 1.История религий. М., 2002.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2.Токарев С.А. Ранние формы религий М., 1990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Реферат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2 апта 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2 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3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“Алғашқы наным-сенімдердің жүйелі принциптері” тақырыбында баяндама жасау.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1.Штернберг Л.Я. Первобытная религия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в свет этнографии М., 1936.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2.М.Элмиаде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И.Куннано Словарь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 религий, обрядов и верований. М. 1997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3.Токарев С.А. Ранние формы религий. 1990 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Баяндама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3 апта 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4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“Діндердің ерекшеліктері” аралық бақылау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1.Токарев С.А. Ранние формы религий. М., 1990.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2.Ефименко П.П. первобытнов общество Киев 1953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Аралық бақылау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4 апта 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5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Л.Леви-Брюльдің “Алғашқы қауымдық ойлау” еңбегі.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1.Л.Леви-Брюль Сверхестественное в первобытном мышлений М.,1994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Конспект және қорғау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5 апта 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</w:rPr>
            </w:pPr>
            <w:r w:rsidRPr="008B1BB1">
              <w:rPr>
                <w:iCs/>
                <w:lang w:val="kk-KZ"/>
              </w:rPr>
              <w:t>6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Тотемизмдегі психологиялық интерпретация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1.З.Фрейд Тотем и табу Тбилиси, 1991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6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Баяндама және тақырып бойынша баяндама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lastRenderedPageBreak/>
              <w:t>7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Тақырып бойынша мәлімет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 1.Токарев С.А. Ранние формы религий. М., 1990.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2.Ефименко П.П. первобытнов общество Киев 1953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7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Реферат қорғау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8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Э.Тайлор Анимистік теория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1.Э.Тайлор Первобытное мышление М. 1989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8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Ауызша талқылау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9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Пікірталас тақырыбына дайындық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1.Л.Леви-Брюль Первобытное мышление М.,1989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9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Конспект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10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“Фетешизм теориясы” Ю.Ф.Францва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1.Н.Ф.Францев “О фетишизме” М.,1940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10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реферат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11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Магия және мистерия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1.Токарев С.А. Ранние формы религии. М., 1990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2.Дж. Фрезер Золотая ветвь. Исследование магии и религий М.,1986 мира, М., 1980 т.1,2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11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реферат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12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Әлемнің мифологиялық қабылдау ерекшелігі. Пікірталасқа дайындық.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1.Лосев А.Ф. философия. Мифология. Культура. М., 1981.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2.Леви-Строс К Первобытные мышление. М., 1994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Мифы нородов  мира.  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12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Әңгіме, талқылау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13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Ежелгі абыздар қауымдастығы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1.Токарев С.А. Ранние формы религии. М., 1990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2.Дж. Фрезер Золотая ветвь. Исследование магии и религий М.,1986 мира, М., 1980 т.1,2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13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реферат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14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Қырғыздардағы шамандықтың қалдығы Ш. Уәлиханов еңбегі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1.Ш. УӘлиханов Избр сог. 5-томах. Т-4. Алматы 1988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14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Конспект және қорғау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  <w:tr w:rsidR="008B1BB1" w:rsidRPr="008B1BB1" w:rsidTr="00346C1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15</w:t>
            </w:r>
          </w:p>
        </w:tc>
        <w:tc>
          <w:tcPr>
            <w:tcW w:w="54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Қазақ сенімдерінің бастаулары</w:t>
            </w:r>
          </w:p>
        </w:tc>
        <w:tc>
          <w:tcPr>
            <w:tcW w:w="3060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Орынбеков М.С. Древние верования Казахстана. </w:t>
            </w:r>
            <w:r w:rsidRPr="008B1BB1">
              <w:rPr>
                <w:iCs/>
                <w:lang w:val="kk-KZ"/>
              </w:rPr>
              <w:lastRenderedPageBreak/>
              <w:t xml:space="preserve">Алматы 1993 </w:t>
            </w:r>
          </w:p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2.Акатаев С.Н. Мировозренческий синкретизм казахов. Алматы 1994</w:t>
            </w:r>
          </w:p>
        </w:tc>
        <w:tc>
          <w:tcPr>
            <w:tcW w:w="1349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lastRenderedPageBreak/>
              <w:t>15 апта</w:t>
            </w:r>
          </w:p>
        </w:tc>
        <w:tc>
          <w:tcPr>
            <w:tcW w:w="1475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 xml:space="preserve">Реферат </w:t>
            </w:r>
          </w:p>
        </w:tc>
        <w:tc>
          <w:tcPr>
            <w:tcW w:w="1136" w:type="dxa"/>
          </w:tcPr>
          <w:p w:rsidR="008B1BB1" w:rsidRPr="008B1BB1" w:rsidRDefault="008B1BB1" w:rsidP="008B1BB1">
            <w:pPr>
              <w:rPr>
                <w:iCs/>
                <w:lang w:val="kk-KZ"/>
              </w:rPr>
            </w:pPr>
            <w:r w:rsidRPr="008B1BB1">
              <w:rPr>
                <w:iCs/>
                <w:lang w:val="kk-KZ"/>
              </w:rPr>
              <w:t>2</w:t>
            </w:r>
          </w:p>
        </w:tc>
      </w:tr>
    </w:tbl>
    <w:p w:rsidR="008B1BB1" w:rsidRPr="008B1BB1" w:rsidRDefault="008B1BB1" w:rsidP="008B1BB1">
      <w:pPr>
        <w:rPr>
          <w:lang w:val="kk-KZ"/>
        </w:rPr>
      </w:pPr>
    </w:p>
    <w:p w:rsidR="008B1BB1" w:rsidRDefault="008B1BB1"/>
    <w:sectPr w:rsidR="008B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B1"/>
    <w:rsid w:val="008B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2016-09-23T02:37:00Z</dcterms:created>
  <dcterms:modified xsi:type="dcterms:W3CDTF">2016-09-23T02:38:00Z</dcterms:modified>
</cp:coreProperties>
</file>